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14E1" w14:textId="77777777" w:rsidR="00787DCD" w:rsidRPr="00787DCD" w:rsidRDefault="00787DCD" w:rsidP="00787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0"/>
          <w:sz w:val="32"/>
          <w:szCs w:val="32"/>
          <w:lang w:val="en-US"/>
        </w:rPr>
      </w:pPr>
      <w:bookmarkStart w:id="0" w:name="_GoBack"/>
      <w:bookmarkEnd w:id="0"/>
      <w:r w:rsidRPr="00787DCD">
        <w:rPr>
          <w:rFonts w:ascii="Times New Roman" w:hAnsi="Times New Roman" w:cs="Times New Roman"/>
          <w:color w:val="000090"/>
          <w:sz w:val="32"/>
          <w:szCs w:val="32"/>
          <w:lang w:val="en-US"/>
        </w:rPr>
        <w:t>MOTHER MARY’S ASSISTANCE TODAY</w:t>
      </w:r>
    </w:p>
    <w:p w14:paraId="6E04B2CF" w14:textId="77777777" w:rsidR="00787DCD" w:rsidRDefault="00787DCD" w:rsidP="00787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1"/>
          <w:sz w:val="20"/>
          <w:szCs w:val="20"/>
          <w:lang w:val="en-US"/>
        </w:rPr>
      </w:pPr>
    </w:p>
    <w:p w14:paraId="454C9C72" w14:textId="77777777" w:rsidR="00787DCD" w:rsidRPr="00787DCD" w:rsidRDefault="00787DCD" w:rsidP="00787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</w:p>
    <w:p w14:paraId="271A94F6" w14:textId="77777777" w:rsidR="00787DCD" w:rsidRPr="00787DCD" w:rsidRDefault="00787DCD" w:rsidP="00787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THE IMPORTANCE OF YOUR BIRTH DATE</w:t>
      </w:r>
    </w:p>
    <w:p w14:paraId="41D16926" w14:textId="77777777" w:rsidR="00787DCD" w:rsidRPr="00787DCD" w:rsidRDefault="00787DCD" w:rsidP="00787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</w:p>
    <w:p w14:paraId="19BBB119" w14:textId="77777777" w:rsidR="00787DCD" w:rsidRPr="00787DCD" w:rsidRDefault="00787DCD" w:rsidP="00787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91"/>
          <w:sz w:val="28"/>
          <w:szCs w:val="28"/>
          <w:lang w:val="en-US"/>
        </w:rPr>
      </w:pPr>
      <w:r w:rsidRPr="00787DCD">
        <w:rPr>
          <w:rFonts w:ascii="Times New Roman" w:hAnsi="Times New Roman" w:cs="Times New Roman"/>
          <w:b/>
          <w:color w:val="000091"/>
          <w:sz w:val="28"/>
          <w:szCs w:val="28"/>
          <w:lang w:val="en-US"/>
        </w:rPr>
        <w:t>A Dictation by Ascended Master Kuthumi</w:t>
      </w:r>
    </w:p>
    <w:p w14:paraId="5085BAD6" w14:textId="77777777" w:rsidR="00787DCD" w:rsidRDefault="00787DCD" w:rsidP="00787D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</w:p>
    <w:p w14:paraId="355D8AC5" w14:textId="77777777" w:rsidR="00787DCD" w:rsidRP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A birth date signifies a new beginning, because the cycle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of each lifestream completes a circuit every three hundred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and sixty-five days, and the energy of the individual’s world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closes the circle of experience on the day preceding one’s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birthday.</w:t>
      </w:r>
    </w:p>
    <w:p w14:paraId="60A1780A" w14:textId="77777777" w:rsid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</w:p>
    <w:p w14:paraId="2D86F49F" w14:textId="77777777" w:rsidR="00787DCD" w:rsidRP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On the day which is the anniversary of the embodiment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of the spirit, the Holy Christ Self releases a new pulsation of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light and life into the four lower bodies, and from the Presence,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there comes an added forward impetus, with the hope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that the succeeding year will find a greater expression of the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individual’s life plan. This is why it is usually noticed that, in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the period just preceding one’s birthday, there is a let up of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life’s energy and vitality, and the period immediately following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the birthday is usually the most opulent in spiritual unfoldment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and inner well being.</w:t>
      </w:r>
    </w:p>
    <w:p w14:paraId="2D633B33" w14:textId="77777777" w:rsid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</w:p>
    <w:p w14:paraId="52E2D949" w14:textId="77777777" w:rsidR="00787DCD" w:rsidRP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As the embodiment of a spirit gives new opportunity for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such a one to unfold his spiritual nature, so in a minor cycle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EACH BIRTH DATE IS A NEW BEGINNING, and a great deal of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the karma of the lifestream, which the individual has drawn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about itself, is dissolved at this time. It is also the privilege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and opportunity of the Ascended Host to give the gifts of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their qualities to that lifestream, even as unascended beings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present their gifts.</w:t>
      </w:r>
    </w:p>
    <w:p w14:paraId="63B6A37A" w14:textId="77777777" w:rsid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</w:p>
    <w:p w14:paraId="70AA76FA" w14:textId="77777777" w:rsidR="00787DCD" w:rsidRP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Every person who passes through the gates of a new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birth date, receives an outpouring from every Ascended Being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and the practice of extending gifts here, below, is but a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faint reflection of that inner experience.</w:t>
      </w:r>
    </w:p>
    <w:p w14:paraId="56A35818" w14:textId="77777777" w:rsidR="00787DCD" w:rsidRP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When an individual becomes a student of the masters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and under the direction of the Ascended Host, he receives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such a cosmic outpouring on his birthday it makes it the HOLIEST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DAY OF THE YEAR! On your birthday, your lifestream is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played upon by all the cosmic friends in the kingdom of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eternal freedom. The richness, the opulence, the spiritual</w:t>
      </w:r>
    </w:p>
    <w:p w14:paraId="5377738C" w14:textId="77777777" w:rsidR="00077BEC" w:rsidRPr="00787DCD" w:rsidRDefault="00787DCD" w:rsidP="00787D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91"/>
          <w:sz w:val="28"/>
          <w:szCs w:val="28"/>
          <w:lang w:val="en-US"/>
        </w:rPr>
      </w:pP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illumination which they will give to you, will remain a part of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your eternal identity, for all time. Avail yourselves, when this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holy day comes, to bathe in the effulgence of the presence</w:t>
      </w:r>
      <w:r>
        <w:rPr>
          <w:rFonts w:ascii="Times New Roman" w:hAnsi="Times New Roman" w:cs="Times New Roman"/>
          <w:color w:val="000091"/>
          <w:sz w:val="28"/>
          <w:szCs w:val="28"/>
          <w:lang w:val="en-US"/>
        </w:rPr>
        <w:t xml:space="preserve"> of the G</w:t>
      </w:r>
      <w:r w:rsidRPr="00787DCD">
        <w:rPr>
          <w:rFonts w:ascii="Times New Roman" w:hAnsi="Times New Roman" w:cs="Times New Roman"/>
          <w:color w:val="000091"/>
          <w:sz w:val="28"/>
          <w:szCs w:val="28"/>
          <w:lang w:val="en-US"/>
        </w:rPr>
        <w:t>odly.</w:t>
      </w:r>
    </w:p>
    <w:sectPr w:rsidR="00077BEC" w:rsidRPr="00787DCD" w:rsidSect="00787DCD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CD"/>
    <w:rsid w:val="00077BEC"/>
    <w:rsid w:val="006F4B66"/>
    <w:rsid w:val="00787DCD"/>
    <w:rsid w:val="00957DD1"/>
    <w:rsid w:val="00AC3AB2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F56D09"/>
  <w14:defaultImageDpi w14:val="300"/>
  <w15:docId w15:val="{2F7F2F19-F2B9-3545-B935-14B430B3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</dc:creator>
  <cp:keywords/>
  <dc:description/>
  <cp:lastModifiedBy>Microsoft Office User</cp:lastModifiedBy>
  <cp:revision>2</cp:revision>
  <dcterms:created xsi:type="dcterms:W3CDTF">2019-06-14T17:33:00Z</dcterms:created>
  <dcterms:modified xsi:type="dcterms:W3CDTF">2019-06-14T17:33:00Z</dcterms:modified>
</cp:coreProperties>
</file>